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28AC" w:rsidRDefault="00016BED" w:rsidP="00F428AC">
      <w:pPr>
        <w:jc w:val="center"/>
        <w:rPr>
          <w:b/>
          <w:sz w:val="36"/>
          <w:szCs w:val="36"/>
        </w:rPr>
      </w:pPr>
    </w:p>
    <w:p w:rsidR="00F428AC" w:rsidRDefault="00F428AC" w:rsidP="00F428AC">
      <w:pPr>
        <w:jc w:val="center"/>
        <w:rPr>
          <w:b/>
          <w:sz w:val="36"/>
          <w:szCs w:val="36"/>
        </w:rPr>
      </w:pPr>
      <w:r w:rsidRPr="00F428AC">
        <w:rPr>
          <w:b/>
          <w:sz w:val="36"/>
          <w:szCs w:val="36"/>
        </w:rPr>
        <w:t>Перечень технических регламентов и национальных стандартов, распространяющихся на объекты закупок для обеспечения государственных и муниципальных нужд</w:t>
      </w:r>
    </w:p>
    <w:tbl>
      <w:tblPr>
        <w:tblpPr w:leftFromText="181" w:rightFromText="181" w:vertAnchor="page" w:horzAnchor="margin" w:tblpY="2039"/>
        <w:tblW w:w="21314" w:type="dxa"/>
        <w:tblLook w:val="01E0"/>
      </w:tblPr>
      <w:tblGrid>
        <w:gridCol w:w="21314"/>
      </w:tblGrid>
      <w:tr w:rsidR="00F428AC" w:rsidRPr="007D43F5" w:rsidTr="00F428AC">
        <w:trPr>
          <w:trHeight w:val="748"/>
        </w:trPr>
        <w:tc>
          <w:tcPr>
            <w:tcW w:w="21314" w:type="dxa"/>
            <w:tcBorders>
              <w:bottom w:val="single" w:sz="4" w:space="0" w:color="auto"/>
            </w:tcBorders>
            <w:vAlign w:val="bottom"/>
          </w:tcPr>
          <w:p w:rsidR="00F428AC" w:rsidRPr="007D43F5" w:rsidRDefault="00F428AC" w:rsidP="00F428AC">
            <w:pPr>
              <w:spacing w:before="120"/>
              <w:rPr>
                <w:sz w:val="28"/>
                <w:szCs w:val="28"/>
              </w:rPr>
            </w:pPr>
          </w:p>
        </w:tc>
      </w:tr>
      <w:tr w:rsidR="00F428AC" w:rsidRPr="007D43F5" w:rsidTr="00F428AC">
        <w:trPr>
          <w:trHeight w:val="515"/>
        </w:trPr>
        <w:tc>
          <w:tcPr>
            <w:tcW w:w="21314" w:type="dxa"/>
            <w:tcBorders>
              <w:top w:val="single" w:sz="4" w:space="0" w:color="auto"/>
            </w:tcBorders>
            <w:vAlign w:val="bottom"/>
          </w:tcPr>
          <w:p w:rsidR="00F428AC" w:rsidRPr="00F428AC" w:rsidRDefault="00F428AC" w:rsidP="00F428AC">
            <w:pPr>
              <w:jc w:val="center"/>
              <w:rPr>
                <w:sz w:val="44"/>
                <w:szCs w:val="44"/>
                <w:vertAlign w:val="superscript"/>
              </w:rPr>
            </w:pPr>
            <w:r w:rsidRPr="00F428AC">
              <w:rPr>
                <w:sz w:val="44"/>
                <w:szCs w:val="44"/>
                <w:vertAlign w:val="superscript"/>
              </w:rPr>
              <w:t>Наименование предприятия</w:t>
            </w:r>
          </w:p>
        </w:tc>
      </w:tr>
    </w:tbl>
    <w:p w:rsidR="00F428AC" w:rsidRDefault="00F428AC" w:rsidP="00F428AC">
      <w:pPr>
        <w:jc w:val="center"/>
        <w:rPr>
          <w:b/>
          <w:sz w:val="36"/>
          <w:szCs w:val="36"/>
        </w:rPr>
      </w:pPr>
    </w:p>
    <w:p w:rsidR="00000000" w:rsidRPr="00F428AC" w:rsidRDefault="00016BED" w:rsidP="00F428AC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077"/>
        <w:gridCol w:w="4395"/>
        <w:gridCol w:w="5905"/>
        <w:gridCol w:w="6796"/>
      </w:tblGrid>
      <w:tr w:rsidR="00F428AC" w:rsidRPr="00F428AC" w:rsidTr="00751363">
        <w:tc>
          <w:tcPr>
            <w:tcW w:w="4077" w:type="dxa"/>
          </w:tcPr>
          <w:p w:rsidR="00F428AC" w:rsidRPr="00F428AC" w:rsidRDefault="00F428AC" w:rsidP="00F428AC">
            <w:pPr>
              <w:jc w:val="center"/>
              <w:rPr>
                <w:b/>
                <w:sz w:val="32"/>
                <w:szCs w:val="32"/>
              </w:rPr>
            </w:pPr>
            <w:r w:rsidRPr="00F428AC">
              <w:rPr>
                <w:b/>
                <w:sz w:val="32"/>
                <w:szCs w:val="32"/>
              </w:rPr>
              <w:t>Наименование объекта закупки (товары, работы, услуги)</w:t>
            </w:r>
          </w:p>
        </w:tc>
        <w:tc>
          <w:tcPr>
            <w:tcW w:w="4395" w:type="dxa"/>
          </w:tcPr>
          <w:p w:rsidR="00F428AC" w:rsidRPr="00F428AC" w:rsidRDefault="00F428AC" w:rsidP="00F428AC">
            <w:pPr>
              <w:jc w:val="center"/>
              <w:rPr>
                <w:b/>
                <w:sz w:val="32"/>
                <w:szCs w:val="32"/>
              </w:rPr>
            </w:pPr>
            <w:r w:rsidRPr="00F428AC">
              <w:rPr>
                <w:b/>
                <w:sz w:val="32"/>
                <w:szCs w:val="32"/>
              </w:rPr>
              <w:t>Технические регламенты, распространяющиеся на объект закупки</w:t>
            </w:r>
          </w:p>
        </w:tc>
        <w:tc>
          <w:tcPr>
            <w:tcW w:w="5905" w:type="dxa"/>
          </w:tcPr>
          <w:p w:rsidR="00F428AC" w:rsidRPr="00F428AC" w:rsidRDefault="00F428AC" w:rsidP="00F428AC">
            <w:pPr>
              <w:jc w:val="center"/>
              <w:rPr>
                <w:b/>
                <w:sz w:val="32"/>
                <w:szCs w:val="32"/>
              </w:rPr>
            </w:pPr>
            <w:r w:rsidRPr="00F428AC">
              <w:rPr>
                <w:b/>
                <w:sz w:val="32"/>
                <w:szCs w:val="32"/>
              </w:rPr>
              <w:t>Документ, подтверждающий прохождение обязательной оценки (подтверждения) соответствия (сертификат/декларация/ветеринарное свидетельство/свидетельство о государственной регистрации и др.)</w:t>
            </w:r>
          </w:p>
        </w:tc>
        <w:tc>
          <w:tcPr>
            <w:tcW w:w="6796" w:type="dxa"/>
          </w:tcPr>
          <w:p w:rsidR="00F428AC" w:rsidRPr="00F428AC" w:rsidRDefault="00F428AC" w:rsidP="00F428AC">
            <w:pPr>
              <w:jc w:val="center"/>
              <w:rPr>
                <w:b/>
                <w:sz w:val="32"/>
                <w:szCs w:val="32"/>
              </w:rPr>
            </w:pPr>
            <w:r w:rsidRPr="00F428AC">
              <w:rPr>
                <w:b/>
                <w:sz w:val="32"/>
                <w:szCs w:val="32"/>
              </w:rPr>
              <w:t>Национальные стандарты, распространяющиеся на объект закупки</w:t>
            </w:r>
          </w:p>
        </w:tc>
      </w:tr>
      <w:tr w:rsidR="00F428AC" w:rsidRPr="00F428AC" w:rsidTr="00751363">
        <w:tc>
          <w:tcPr>
            <w:tcW w:w="4077" w:type="dxa"/>
          </w:tcPr>
          <w:p w:rsidR="00F428AC" w:rsidRPr="00F428AC" w:rsidRDefault="00F428AC" w:rsidP="00F428AC">
            <w:pPr>
              <w:jc w:val="center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F428AC" w:rsidRPr="00F428AC" w:rsidRDefault="00F428AC" w:rsidP="00F428AC">
            <w:pPr>
              <w:jc w:val="center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2</w:t>
            </w:r>
          </w:p>
        </w:tc>
        <w:tc>
          <w:tcPr>
            <w:tcW w:w="5905" w:type="dxa"/>
          </w:tcPr>
          <w:p w:rsidR="00F428AC" w:rsidRPr="00F428AC" w:rsidRDefault="00F428AC" w:rsidP="00F428AC">
            <w:pPr>
              <w:jc w:val="center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3</w:t>
            </w:r>
          </w:p>
        </w:tc>
        <w:tc>
          <w:tcPr>
            <w:tcW w:w="6796" w:type="dxa"/>
          </w:tcPr>
          <w:p w:rsidR="00F428AC" w:rsidRPr="00F428AC" w:rsidRDefault="00F428AC" w:rsidP="00751363">
            <w:pPr>
              <w:jc w:val="center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4</w:t>
            </w:r>
          </w:p>
        </w:tc>
      </w:tr>
      <w:tr w:rsidR="00F428AC" w:rsidRPr="00F428AC" w:rsidTr="00751363">
        <w:tc>
          <w:tcPr>
            <w:tcW w:w="4077" w:type="dxa"/>
          </w:tcPr>
          <w:p w:rsidR="00F428AC" w:rsidRPr="00F428AC" w:rsidRDefault="00F428AC" w:rsidP="00F428AC">
            <w:pPr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Стулья офисные* (пример)</w:t>
            </w:r>
          </w:p>
        </w:tc>
        <w:tc>
          <w:tcPr>
            <w:tcW w:w="4395" w:type="dxa"/>
          </w:tcPr>
          <w:p w:rsidR="00F428AC" w:rsidRPr="00F428AC" w:rsidRDefault="00F428AC" w:rsidP="00F428AC">
            <w:pPr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Технический регламент Таможенного союза «О безопасности мебельной продукции» (TP ТС 025/2012)</w:t>
            </w:r>
          </w:p>
        </w:tc>
        <w:tc>
          <w:tcPr>
            <w:tcW w:w="5905" w:type="dxa"/>
          </w:tcPr>
          <w:p w:rsidR="00F428AC" w:rsidRPr="00F428AC" w:rsidRDefault="00F428AC" w:rsidP="00F428AC">
            <w:pPr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Декларация о соответствии</w:t>
            </w:r>
          </w:p>
        </w:tc>
        <w:tc>
          <w:tcPr>
            <w:tcW w:w="6796" w:type="dxa"/>
          </w:tcPr>
          <w:p w:rsidR="00F428AC" w:rsidRPr="00F428AC" w:rsidRDefault="00F428AC" w:rsidP="00751363">
            <w:pPr>
              <w:jc w:val="both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ГОСТ 26800.3-86</w:t>
            </w:r>
          </w:p>
          <w:p w:rsidR="00F428AC" w:rsidRPr="00F428AC" w:rsidRDefault="00F428AC" w:rsidP="00751363">
            <w:pPr>
              <w:jc w:val="both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«Мебель      для административных помещений. Функциональные размеры стульев»</w:t>
            </w:r>
          </w:p>
          <w:p w:rsidR="00751363" w:rsidRDefault="00751363" w:rsidP="00751363">
            <w:pPr>
              <w:jc w:val="both"/>
              <w:rPr>
                <w:sz w:val="32"/>
                <w:szCs w:val="32"/>
                <w:lang w:val="en-US"/>
              </w:rPr>
            </w:pPr>
          </w:p>
          <w:p w:rsidR="00F428AC" w:rsidRPr="00F428AC" w:rsidRDefault="00F428AC" w:rsidP="00751363">
            <w:pPr>
              <w:jc w:val="both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ГОСТ 16371-2014</w:t>
            </w:r>
          </w:p>
          <w:p w:rsidR="00751363" w:rsidRDefault="00F428AC" w:rsidP="00751363">
            <w:pPr>
              <w:jc w:val="both"/>
              <w:rPr>
                <w:sz w:val="32"/>
                <w:szCs w:val="32"/>
                <w:lang w:val="en-US"/>
              </w:rPr>
            </w:pPr>
            <w:r w:rsidRPr="00F428AC">
              <w:rPr>
                <w:sz w:val="32"/>
                <w:szCs w:val="32"/>
              </w:rPr>
              <w:t xml:space="preserve">«Мебель. Общие технические условия» </w:t>
            </w:r>
          </w:p>
          <w:p w:rsidR="00751363" w:rsidRDefault="00751363" w:rsidP="00751363">
            <w:pPr>
              <w:jc w:val="both"/>
              <w:rPr>
                <w:sz w:val="32"/>
                <w:szCs w:val="32"/>
                <w:lang w:val="en-US"/>
              </w:rPr>
            </w:pPr>
          </w:p>
          <w:p w:rsidR="00F428AC" w:rsidRPr="00F428AC" w:rsidRDefault="00F428AC" w:rsidP="00751363">
            <w:pPr>
              <w:jc w:val="both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ГОСТ 19917-2014</w:t>
            </w:r>
          </w:p>
          <w:p w:rsidR="00F428AC" w:rsidRPr="00F428AC" w:rsidRDefault="00F428AC" w:rsidP="00751363">
            <w:pPr>
              <w:jc w:val="both"/>
              <w:rPr>
                <w:sz w:val="32"/>
                <w:szCs w:val="32"/>
              </w:rPr>
            </w:pPr>
            <w:r w:rsidRPr="00F428AC">
              <w:rPr>
                <w:sz w:val="32"/>
                <w:szCs w:val="32"/>
              </w:rPr>
              <w:t>«Мебель для сидения и лежания. Общие технические условия»</w:t>
            </w:r>
          </w:p>
        </w:tc>
      </w:tr>
      <w:tr w:rsidR="00F428AC" w:rsidRPr="00F428AC" w:rsidTr="00751363">
        <w:tc>
          <w:tcPr>
            <w:tcW w:w="4077" w:type="dxa"/>
          </w:tcPr>
          <w:p w:rsidR="00F428AC" w:rsidRPr="00F428AC" w:rsidRDefault="007426C7" w:rsidP="00742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  <w:r w:rsidRPr="007426C7">
              <w:rPr>
                <w:sz w:val="32"/>
                <w:szCs w:val="32"/>
              </w:rPr>
              <w:t>*</w:t>
            </w:r>
          </w:p>
        </w:tc>
        <w:tc>
          <w:tcPr>
            <w:tcW w:w="4395" w:type="dxa"/>
          </w:tcPr>
          <w:p w:rsidR="00F428AC" w:rsidRPr="00F428AC" w:rsidRDefault="00F428AC" w:rsidP="00F428AC">
            <w:pPr>
              <w:rPr>
                <w:sz w:val="32"/>
                <w:szCs w:val="32"/>
              </w:rPr>
            </w:pPr>
          </w:p>
        </w:tc>
        <w:tc>
          <w:tcPr>
            <w:tcW w:w="5905" w:type="dxa"/>
          </w:tcPr>
          <w:p w:rsidR="00F428AC" w:rsidRPr="00F428AC" w:rsidRDefault="00F428AC" w:rsidP="00F428AC">
            <w:pPr>
              <w:rPr>
                <w:sz w:val="32"/>
                <w:szCs w:val="32"/>
              </w:rPr>
            </w:pPr>
          </w:p>
        </w:tc>
        <w:tc>
          <w:tcPr>
            <w:tcW w:w="6796" w:type="dxa"/>
          </w:tcPr>
          <w:p w:rsidR="00F428AC" w:rsidRPr="00F428AC" w:rsidRDefault="00F428AC" w:rsidP="00F428AC">
            <w:pPr>
              <w:rPr>
                <w:sz w:val="32"/>
                <w:szCs w:val="32"/>
              </w:rPr>
            </w:pPr>
          </w:p>
        </w:tc>
      </w:tr>
      <w:tr w:rsidR="007426C7" w:rsidRPr="00F428AC" w:rsidTr="00751363">
        <w:tc>
          <w:tcPr>
            <w:tcW w:w="4077" w:type="dxa"/>
          </w:tcPr>
          <w:p w:rsidR="007426C7" w:rsidRDefault="007426C7">
            <w:r w:rsidRPr="00903B34">
              <w:rPr>
                <w:sz w:val="32"/>
                <w:szCs w:val="32"/>
              </w:rPr>
              <w:t>………..*</w:t>
            </w:r>
          </w:p>
        </w:tc>
        <w:tc>
          <w:tcPr>
            <w:tcW w:w="4395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  <w:tc>
          <w:tcPr>
            <w:tcW w:w="5905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  <w:tc>
          <w:tcPr>
            <w:tcW w:w="6796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</w:tr>
      <w:tr w:rsidR="007426C7" w:rsidRPr="00F428AC" w:rsidTr="00751363">
        <w:tc>
          <w:tcPr>
            <w:tcW w:w="4077" w:type="dxa"/>
          </w:tcPr>
          <w:p w:rsidR="007426C7" w:rsidRDefault="007426C7">
            <w:r w:rsidRPr="00903B34">
              <w:rPr>
                <w:sz w:val="32"/>
                <w:szCs w:val="32"/>
              </w:rPr>
              <w:t>………..*</w:t>
            </w:r>
          </w:p>
        </w:tc>
        <w:tc>
          <w:tcPr>
            <w:tcW w:w="4395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  <w:tc>
          <w:tcPr>
            <w:tcW w:w="5905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  <w:tc>
          <w:tcPr>
            <w:tcW w:w="6796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</w:tr>
      <w:tr w:rsidR="007426C7" w:rsidRPr="00F428AC" w:rsidTr="00751363">
        <w:tc>
          <w:tcPr>
            <w:tcW w:w="4077" w:type="dxa"/>
          </w:tcPr>
          <w:p w:rsidR="007426C7" w:rsidRDefault="007426C7">
            <w:r w:rsidRPr="00903B34">
              <w:rPr>
                <w:sz w:val="32"/>
                <w:szCs w:val="32"/>
              </w:rPr>
              <w:t>………..*</w:t>
            </w:r>
          </w:p>
        </w:tc>
        <w:tc>
          <w:tcPr>
            <w:tcW w:w="4395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  <w:tc>
          <w:tcPr>
            <w:tcW w:w="5905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  <w:tc>
          <w:tcPr>
            <w:tcW w:w="6796" w:type="dxa"/>
          </w:tcPr>
          <w:p w:rsidR="007426C7" w:rsidRPr="00F428AC" w:rsidRDefault="007426C7" w:rsidP="00F428AC">
            <w:pPr>
              <w:rPr>
                <w:sz w:val="32"/>
                <w:szCs w:val="32"/>
              </w:rPr>
            </w:pPr>
          </w:p>
        </w:tc>
      </w:tr>
    </w:tbl>
    <w:p w:rsidR="00F428AC" w:rsidRPr="00F428AC" w:rsidRDefault="00F428AC" w:rsidP="00F428AC">
      <w:pPr>
        <w:rPr>
          <w:sz w:val="32"/>
          <w:szCs w:val="32"/>
        </w:rPr>
      </w:pPr>
    </w:p>
    <w:p w:rsidR="00F428AC" w:rsidRPr="00F428AC" w:rsidRDefault="00F428AC" w:rsidP="00F428AC">
      <w:pPr>
        <w:rPr>
          <w:sz w:val="32"/>
          <w:szCs w:val="32"/>
        </w:rPr>
      </w:pPr>
      <w:r w:rsidRPr="00F428AC">
        <w:rPr>
          <w:sz w:val="32"/>
          <w:szCs w:val="32"/>
        </w:rPr>
        <w:t>* Для составления Перечня Вам необходимо заполнить графу 1 с представлением данных о наименовании объектов закупок, наиболее востребованных для Вашего учреждения. Графы 2,3,4 заполняются специалистами ФБУ «Кировский ЦСМ» при составлении Перечня.</w:t>
      </w:r>
    </w:p>
    <w:sectPr w:rsidR="00F428AC" w:rsidRPr="00F428AC" w:rsidSect="00751363">
      <w:type w:val="continuous"/>
      <w:pgSz w:w="23810" w:h="16837" w:orient="landscape"/>
      <w:pgMar w:top="993" w:right="1413" w:bottom="2127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ED" w:rsidRDefault="00016BED">
      <w:r>
        <w:separator/>
      </w:r>
    </w:p>
  </w:endnote>
  <w:endnote w:type="continuationSeparator" w:id="1">
    <w:p w:rsidR="00016BED" w:rsidRDefault="0001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ED" w:rsidRDefault="00016BED">
      <w:r>
        <w:separator/>
      </w:r>
    </w:p>
  </w:footnote>
  <w:footnote w:type="continuationSeparator" w:id="1">
    <w:p w:rsidR="00016BED" w:rsidRDefault="00016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6E98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549BB"/>
    <w:rsid w:val="00016BED"/>
    <w:rsid w:val="006549BB"/>
    <w:rsid w:val="007426C7"/>
    <w:rsid w:val="00751363"/>
    <w:rsid w:val="00B16D13"/>
    <w:rsid w:val="00F4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58" w:lineRule="exact"/>
      <w:jc w:val="center"/>
    </w:pPr>
  </w:style>
  <w:style w:type="paragraph" w:customStyle="1" w:styleId="Style2">
    <w:name w:val="Style2"/>
    <w:basedOn w:val="a"/>
    <w:uiPriority w:val="99"/>
    <w:pPr>
      <w:spacing w:line="186" w:lineRule="exact"/>
      <w:jc w:val="center"/>
    </w:pPr>
  </w:style>
  <w:style w:type="paragraph" w:customStyle="1" w:styleId="Style3">
    <w:name w:val="Style3"/>
    <w:basedOn w:val="a"/>
    <w:uiPriority w:val="99"/>
    <w:pPr>
      <w:spacing w:line="182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1" w:lineRule="exact"/>
      <w:ind w:firstLine="3571"/>
      <w:jc w:val="both"/>
    </w:pPr>
  </w:style>
  <w:style w:type="paragraph" w:customStyle="1" w:styleId="Style10">
    <w:name w:val="Style10"/>
    <w:basedOn w:val="a"/>
    <w:uiPriority w:val="99"/>
    <w:pPr>
      <w:spacing w:line="320" w:lineRule="exact"/>
      <w:ind w:firstLine="706"/>
      <w:jc w:val="both"/>
    </w:pPr>
  </w:style>
  <w:style w:type="paragraph" w:customStyle="1" w:styleId="Style11">
    <w:name w:val="Style11"/>
    <w:basedOn w:val="a"/>
    <w:uiPriority w:val="99"/>
    <w:pPr>
      <w:spacing w:line="475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2" w:lineRule="exact"/>
      <w:jc w:val="center"/>
    </w:pPr>
  </w:style>
  <w:style w:type="paragraph" w:customStyle="1" w:styleId="Style17">
    <w:name w:val="Style17"/>
    <w:basedOn w:val="a"/>
    <w:uiPriority w:val="99"/>
    <w:pPr>
      <w:spacing w:line="322" w:lineRule="exact"/>
      <w:ind w:firstLine="322"/>
    </w:pPr>
  </w:style>
  <w:style w:type="paragraph" w:customStyle="1" w:styleId="Style18">
    <w:name w:val="Style18"/>
    <w:basedOn w:val="a"/>
    <w:uiPriority w:val="99"/>
    <w:pPr>
      <w:spacing w:line="274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  <w:jc w:val="center"/>
    </w:p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MS Mincho" w:eastAsia="MS Mincho" w:cs="MS Mincho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F42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55A5-53BB-47FA-BB32-EE24D17E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</dc:creator>
  <cp:lastModifiedBy>Караваева</cp:lastModifiedBy>
  <cp:revision>2</cp:revision>
  <dcterms:created xsi:type="dcterms:W3CDTF">2017-03-23T08:39:00Z</dcterms:created>
  <dcterms:modified xsi:type="dcterms:W3CDTF">2017-03-23T09:20:00Z</dcterms:modified>
</cp:coreProperties>
</file>