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1C" w:rsidRPr="0096321C" w:rsidRDefault="005F6D1C" w:rsidP="005F6D1C">
      <w:pPr>
        <w:jc w:val="center"/>
        <w:rPr>
          <w:b/>
          <w:sz w:val="28"/>
          <w:szCs w:val="28"/>
        </w:rPr>
      </w:pPr>
      <w:r w:rsidRPr="0096321C">
        <w:rPr>
          <w:b/>
          <w:sz w:val="28"/>
          <w:szCs w:val="28"/>
        </w:rPr>
        <w:t>Уважаемые клиенты!</w:t>
      </w:r>
    </w:p>
    <w:p w:rsidR="0022575D" w:rsidRPr="0022575D" w:rsidRDefault="0022575D" w:rsidP="0096321C">
      <w:pPr>
        <w:pStyle w:val="a8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2575D">
        <w:rPr>
          <w:sz w:val="28"/>
          <w:szCs w:val="28"/>
        </w:rPr>
        <w:t xml:space="preserve">Аттестация </w:t>
      </w:r>
      <w:r>
        <w:rPr>
          <w:sz w:val="28"/>
          <w:szCs w:val="28"/>
        </w:rPr>
        <w:t>испытательного оборудования</w:t>
      </w:r>
      <w:r w:rsidRPr="0022575D">
        <w:rPr>
          <w:sz w:val="28"/>
          <w:szCs w:val="28"/>
        </w:rPr>
        <w:t xml:space="preserve"> </w:t>
      </w:r>
      <w:r w:rsidR="0096321C">
        <w:rPr>
          <w:sz w:val="28"/>
          <w:szCs w:val="28"/>
        </w:rPr>
        <w:t>–</w:t>
      </w:r>
      <w:r w:rsidRPr="0022575D">
        <w:rPr>
          <w:sz w:val="28"/>
          <w:szCs w:val="28"/>
        </w:rPr>
        <w:t xml:space="preserve"> </w:t>
      </w:r>
      <w:r w:rsidR="0096321C">
        <w:rPr>
          <w:sz w:val="28"/>
          <w:szCs w:val="28"/>
        </w:rPr>
        <w:t xml:space="preserve">это </w:t>
      </w:r>
      <w:r w:rsidRPr="0022575D">
        <w:rPr>
          <w:sz w:val="28"/>
          <w:szCs w:val="28"/>
        </w:rPr>
        <w:t xml:space="preserve">определение нормированных </w:t>
      </w:r>
      <w:proofErr w:type="spellStart"/>
      <w:r w:rsidRPr="0022575D">
        <w:rPr>
          <w:sz w:val="28"/>
          <w:szCs w:val="28"/>
        </w:rPr>
        <w:t>точностных</w:t>
      </w:r>
      <w:proofErr w:type="spellEnd"/>
      <w:r w:rsidRPr="0022575D">
        <w:rPr>
          <w:sz w:val="28"/>
          <w:szCs w:val="28"/>
        </w:rPr>
        <w:t xml:space="preserve"> характеристик испытательного оборудования, их соответствия требованиям нормативных документов и установление пригодности этого оборудования к эксплуатации. </w:t>
      </w:r>
    </w:p>
    <w:p w:rsidR="0022575D" w:rsidRPr="0022575D" w:rsidRDefault="0022575D" w:rsidP="0096321C">
      <w:pPr>
        <w:pStyle w:val="a8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Аттестация испытательного оборудования </w:t>
      </w:r>
      <w:r w:rsidRPr="0022575D">
        <w:rPr>
          <w:sz w:val="28"/>
          <w:szCs w:val="28"/>
        </w:rPr>
        <w:t xml:space="preserve">проводится в целях </w:t>
      </w:r>
      <w:proofErr w:type="gramStart"/>
      <w:r w:rsidRPr="0022575D">
        <w:rPr>
          <w:sz w:val="28"/>
          <w:szCs w:val="28"/>
        </w:rPr>
        <w:t>подтверждения возможности воспроизведения условий испытаний</w:t>
      </w:r>
      <w:proofErr w:type="gramEnd"/>
      <w:r w:rsidRPr="0022575D">
        <w:rPr>
          <w:sz w:val="28"/>
          <w:szCs w:val="28"/>
        </w:rPr>
        <w:t xml:space="preserve"> в пределах допускаемых отклонений и установления пригодности использования испытательного оборудования в соответствии с его назначением. </w:t>
      </w:r>
    </w:p>
    <w:p w:rsidR="0022575D" w:rsidRPr="0022575D" w:rsidRDefault="0096321C" w:rsidP="0096321C">
      <w:pPr>
        <w:pStyle w:val="a8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вводе в эксплуатацию испытательное оборудование </w:t>
      </w:r>
      <w:r w:rsidR="0022575D" w:rsidRPr="0022575D">
        <w:rPr>
          <w:sz w:val="28"/>
          <w:szCs w:val="28"/>
        </w:rPr>
        <w:t xml:space="preserve">подвергается первичной аттестации. В процессе эксплуатации </w:t>
      </w:r>
      <w:r>
        <w:rPr>
          <w:sz w:val="28"/>
          <w:szCs w:val="28"/>
        </w:rPr>
        <w:t xml:space="preserve">его </w:t>
      </w:r>
      <w:r w:rsidR="0022575D" w:rsidRPr="0022575D">
        <w:rPr>
          <w:sz w:val="28"/>
          <w:szCs w:val="28"/>
        </w:rPr>
        <w:t xml:space="preserve">подвергают периодической аттестации через интервалы времени, установленные в эксплуатационной документации на испытательное оборудование или при его первичной аттестации. </w:t>
      </w:r>
    </w:p>
    <w:p w:rsidR="0022575D" w:rsidRPr="0022575D" w:rsidRDefault="0022575D" w:rsidP="0096321C">
      <w:pPr>
        <w:pStyle w:val="a8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2575D">
        <w:rPr>
          <w:sz w:val="28"/>
          <w:szCs w:val="28"/>
        </w:rPr>
        <w:t xml:space="preserve">Результаты аттестации оформляют протоколом. </w:t>
      </w:r>
    </w:p>
    <w:p w:rsidR="0022575D" w:rsidRPr="0022575D" w:rsidRDefault="0022575D" w:rsidP="0096321C">
      <w:pPr>
        <w:pStyle w:val="a8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2575D">
        <w:rPr>
          <w:sz w:val="28"/>
          <w:szCs w:val="28"/>
        </w:rPr>
        <w:t xml:space="preserve">При положительных результатах аттестации </w:t>
      </w:r>
      <w:r w:rsidR="0096321C">
        <w:rPr>
          <w:sz w:val="28"/>
          <w:szCs w:val="28"/>
        </w:rPr>
        <w:t>испытательного оборудования</w:t>
      </w:r>
      <w:r w:rsidRPr="0022575D">
        <w:rPr>
          <w:sz w:val="28"/>
          <w:szCs w:val="28"/>
        </w:rPr>
        <w:t xml:space="preserve"> на основании протокола аттестации оформляется аттестат. </w:t>
      </w:r>
    </w:p>
    <w:p w:rsidR="0096321C" w:rsidRPr="0022575D" w:rsidRDefault="0096321C" w:rsidP="0096321C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22575D">
        <w:rPr>
          <w:sz w:val="28"/>
          <w:szCs w:val="28"/>
        </w:rPr>
        <w:t>ФБУ «</w:t>
      </w:r>
      <w:proofErr w:type="gramStart"/>
      <w:r w:rsidRPr="0022575D">
        <w:rPr>
          <w:sz w:val="28"/>
          <w:szCs w:val="28"/>
        </w:rPr>
        <w:t>Кировский</w:t>
      </w:r>
      <w:proofErr w:type="gramEnd"/>
      <w:r w:rsidRPr="0022575D">
        <w:rPr>
          <w:sz w:val="28"/>
          <w:szCs w:val="28"/>
        </w:rPr>
        <w:t xml:space="preserve"> ЦСМ» осуществляет </w:t>
      </w:r>
      <w:r w:rsidRPr="0022575D">
        <w:rPr>
          <w:b/>
          <w:sz w:val="28"/>
          <w:szCs w:val="28"/>
        </w:rPr>
        <w:t>аттестацию испытательного оборудования лабораторий</w:t>
      </w:r>
      <w:r>
        <w:rPr>
          <w:b/>
          <w:sz w:val="28"/>
          <w:szCs w:val="28"/>
        </w:rPr>
        <w:t>:</w:t>
      </w:r>
    </w:p>
    <w:p w:rsidR="001A481B" w:rsidRPr="0022575D" w:rsidRDefault="00EF15B7" w:rsidP="0096321C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22575D">
        <w:rPr>
          <w:sz w:val="28"/>
          <w:szCs w:val="28"/>
        </w:rPr>
        <w:t xml:space="preserve">- </w:t>
      </w:r>
      <w:r w:rsidR="005F6D1C" w:rsidRPr="0022575D">
        <w:rPr>
          <w:sz w:val="28"/>
          <w:szCs w:val="28"/>
        </w:rPr>
        <w:t xml:space="preserve">стерилизаторы, шкафы сушильные, термостаты </w:t>
      </w:r>
      <w:r w:rsidR="00FD335E" w:rsidRPr="0022575D">
        <w:rPr>
          <w:sz w:val="28"/>
          <w:szCs w:val="28"/>
        </w:rPr>
        <w:t>(</w:t>
      </w:r>
      <w:r w:rsidR="005F6D1C" w:rsidRPr="0022575D">
        <w:rPr>
          <w:sz w:val="28"/>
          <w:szCs w:val="28"/>
        </w:rPr>
        <w:t>суховоздушные</w:t>
      </w:r>
      <w:r w:rsidR="001A481B" w:rsidRPr="0022575D">
        <w:rPr>
          <w:sz w:val="28"/>
          <w:szCs w:val="28"/>
        </w:rPr>
        <w:t xml:space="preserve">, </w:t>
      </w:r>
      <w:r w:rsidR="005F6D1C" w:rsidRPr="0022575D">
        <w:rPr>
          <w:sz w:val="28"/>
          <w:szCs w:val="28"/>
        </w:rPr>
        <w:t xml:space="preserve"> водяные,</w:t>
      </w:r>
      <w:r w:rsidR="001A481B" w:rsidRPr="0022575D">
        <w:rPr>
          <w:sz w:val="28"/>
          <w:szCs w:val="28"/>
        </w:rPr>
        <w:t xml:space="preserve"> охлаждающие</w:t>
      </w:r>
      <w:r w:rsidR="00FD335E" w:rsidRPr="0022575D">
        <w:rPr>
          <w:sz w:val="28"/>
          <w:szCs w:val="28"/>
        </w:rPr>
        <w:t>)</w:t>
      </w:r>
      <w:r w:rsidR="001A481B" w:rsidRPr="0022575D">
        <w:rPr>
          <w:sz w:val="28"/>
          <w:szCs w:val="28"/>
        </w:rPr>
        <w:t>,</w:t>
      </w:r>
      <w:r w:rsidR="005F6D1C" w:rsidRPr="0022575D">
        <w:rPr>
          <w:sz w:val="28"/>
          <w:szCs w:val="28"/>
        </w:rPr>
        <w:t xml:space="preserve"> центрифуги, водяные бани</w:t>
      </w:r>
      <w:r w:rsidR="001A481B" w:rsidRPr="0022575D">
        <w:rPr>
          <w:sz w:val="28"/>
          <w:szCs w:val="28"/>
        </w:rPr>
        <w:t>, муфельные печи, холодильники, камеры климатические</w:t>
      </w:r>
      <w:r w:rsidR="00B604A5" w:rsidRPr="0022575D">
        <w:rPr>
          <w:sz w:val="28"/>
          <w:szCs w:val="28"/>
        </w:rPr>
        <w:t>, инкубаторы</w:t>
      </w:r>
      <w:r w:rsidR="001A481B" w:rsidRPr="0022575D">
        <w:rPr>
          <w:sz w:val="28"/>
          <w:szCs w:val="28"/>
        </w:rPr>
        <w:t xml:space="preserve"> и т.п.;</w:t>
      </w:r>
      <w:proofErr w:type="gramEnd"/>
    </w:p>
    <w:p w:rsidR="00B604A5" w:rsidRPr="0022575D" w:rsidRDefault="001A481B" w:rsidP="0096321C">
      <w:pPr>
        <w:spacing w:line="276" w:lineRule="auto"/>
        <w:ind w:firstLine="567"/>
        <w:jc w:val="both"/>
        <w:rPr>
          <w:sz w:val="28"/>
          <w:szCs w:val="28"/>
        </w:rPr>
      </w:pPr>
      <w:r w:rsidRPr="0022575D">
        <w:rPr>
          <w:sz w:val="28"/>
          <w:szCs w:val="28"/>
        </w:rPr>
        <w:t>-</w:t>
      </w:r>
      <w:r w:rsidR="00EF15B7" w:rsidRPr="0022575D">
        <w:rPr>
          <w:sz w:val="28"/>
          <w:szCs w:val="28"/>
        </w:rPr>
        <w:t xml:space="preserve">    </w:t>
      </w:r>
      <w:r w:rsidRPr="0022575D">
        <w:rPr>
          <w:sz w:val="28"/>
          <w:szCs w:val="28"/>
        </w:rPr>
        <w:t>формы</w:t>
      </w:r>
      <w:r w:rsidRPr="0022575D">
        <w:rPr>
          <w:rFonts w:eastAsia="Arial Unicode MS"/>
          <w:sz w:val="28"/>
          <w:szCs w:val="28"/>
        </w:rPr>
        <w:t xml:space="preserve"> для испытания, изготовления  асфальтобетона различных моделей</w:t>
      </w:r>
      <w:r w:rsidRPr="0022575D">
        <w:rPr>
          <w:b/>
          <w:sz w:val="28"/>
          <w:szCs w:val="28"/>
        </w:rPr>
        <w:t xml:space="preserve">,  </w:t>
      </w:r>
      <w:r w:rsidRPr="0022575D">
        <w:rPr>
          <w:rFonts w:eastAsia="Arial Unicode MS"/>
          <w:sz w:val="28"/>
          <w:szCs w:val="28"/>
        </w:rPr>
        <w:t>кольца-пробоотборники</w:t>
      </w:r>
      <w:r w:rsidRPr="0022575D">
        <w:rPr>
          <w:sz w:val="28"/>
          <w:szCs w:val="28"/>
        </w:rPr>
        <w:t xml:space="preserve">, пенетрометры, </w:t>
      </w:r>
      <w:proofErr w:type="spellStart"/>
      <w:r w:rsidRPr="0022575D">
        <w:rPr>
          <w:sz w:val="28"/>
          <w:szCs w:val="28"/>
        </w:rPr>
        <w:t>дуктилометры</w:t>
      </w:r>
      <w:proofErr w:type="spellEnd"/>
      <w:r w:rsidRPr="0022575D">
        <w:rPr>
          <w:sz w:val="28"/>
          <w:szCs w:val="28"/>
        </w:rPr>
        <w:t>, мерные цилиндрические сосуды</w:t>
      </w:r>
      <w:r w:rsidR="00B604A5" w:rsidRPr="0022575D">
        <w:rPr>
          <w:sz w:val="28"/>
          <w:szCs w:val="28"/>
        </w:rPr>
        <w:t xml:space="preserve">, приборы для уплотнения грунтов перед сдвигом, приборы для испытания грунтов на сдвиг, конусы, цилиндры, </w:t>
      </w:r>
      <w:proofErr w:type="spellStart"/>
      <w:r w:rsidR="00B604A5" w:rsidRPr="0022575D">
        <w:rPr>
          <w:sz w:val="28"/>
          <w:szCs w:val="28"/>
        </w:rPr>
        <w:t>вибросто</w:t>
      </w:r>
      <w:r w:rsidR="00BE3455" w:rsidRPr="0022575D">
        <w:rPr>
          <w:sz w:val="28"/>
          <w:szCs w:val="28"/>
        </w:rPr>
        <w:t>л</w:t>
      </w:r>
      <w:r w:rsidR="00B604A5" w:rsidRPr="0022575D">
        <w:rPr>
          <w:sz w:val="28"/>
          <w:szCs w:val="28"/>
        </w:rPr>
        <w:t>ы</w:t>
      </w:r>
      <w:proofErr w:type="spellEnd"/>
      <w:r w:rsidR="00B604A5" w:rsidRPr="0022575D">
        <w:rPr>
          <w:sz w:val="28"/>
          <w:szCs w:val="28"/>
        </w:rPr>
        <w:t xml:space="preserve">, аппараты автоматические для определения температуры </w:t>
      </w:r>
      <w:proofErr w:type="spellStart"/>
      <w:r w:rsidR="00B604A5" w:rsidRPr="0022575D">
        <w:rPr>
          <w:sz w:val="28"/>
          <w:szCs w:val="28"/>
        </w:rPr>
        <w:t>нефтебитумов</w:t>
      </w:r>
      <w:proofErr w:type="spellEnd"/>
      <w:r w:rsidR="00B604A5" w:rsidRPr="0022575D">
        <w:rPr>
          <w:sz w:val="28"/>
          <w:szCs w:val="28"/>
        </w:rPr>
        <w:t xml:space="preserve"> </w:t>
      </w:r>
      <w:r w:rsidR="00EF15B7" w:rsidRPr="0022575D">
        <w:rPr>
          <w:sz w:val="28"/>
          <w:szCs w:val="28"/>
        </w:rPr>
        <w:t>и т.п.</w:t>
      </w:r>
      <w:r w:rsidR="00B604A5" w:rsidRPr="0022575D">
        <w:rPr>
          <w:sz w:val="28"/>
          <w:szCs w:val="28"/>
        </w:rPr>
        <w:t>;</w:t>
      </w:r>
    </w:p>
    <w:p w:rsidR="001A481B" w:rsidRPr="0022575D" w:rsidRDefault="00B604A5" w:rsidP="0096321C">
      <w:pPr>
        <w:spacing w:line="276" w:lineRule="auto"/>
        <w:ind w:firstLine="567"/>
        <w:jc w:val="both"/>
        <w:rPr>
          <w:sz w:val="28"/>
          <w:szCs w:val="28"/>
        </w:rPr>
      </w:pPr>
      <w:r w:rsidRPr="0022575D">
        <w:rPr>
          <w:sz w:val="28"/>
          <w:szCs w:val="28"/>
        </w:rPr>
        <w:t xml:space="preserve"> - аппарат</w:t>
      </w:r>
      <w:r w:rsidR="008A09E3" w:rsidRPr="0022575D">
        <w:rPr>
          <w:sz w:val="28"/>
          <w:szCs w:val="28"/>
        </w:rPr>
        <w:t>ы</w:t>
      </w:r>
      <w:r w:rsidRPr="0022575D">
        <w:rPr>
          <w:sz w:val="28"/>
          <w:szCs w:val="28"/>
        </w:rPr>
        <w:t xml:space="preserve"> автоматически</w:t>
      </w:r>
      <w:r w:rsidR="008A09E3" w:rsidRPr="0022575D">
        <w:rPr>
          <w:sz w:val="28"/>
          <w:szCs w:val="28"/>
        </w:rPr>
        <w:t>е</w:t>
      </w:r>
      <w:r w:rsidRPr="0022575D">
        <w:rPr>
          <w:sz w:val="28"/>
          <w:szCs w:val="28"/>
        </w:rPr>
        <w:t xml:space="preserve"> для разгонки нефти, прибор</w:t>
      </w:r>
      <w:r w:rsidR="008A09E3" w:rsidRPr="0022575D">
        <w:rPr>
          <w:sz w:val="28"/>
          <w:szCs w:val="28"/>
        </w:rPr>
        <w:t>ы</w:t>
      </w:r>
      <w:r w:rsidRPr="0022575D">
        <w:rPr>
          <w:sz w:val="28"/>
          <w:szCs w:val="28"/>
        </w:rPr>
        <w:t xml:space="preserve"> для определения фактических смол, аппарат</w:t>
      </w:r>
      <w:r w:rsidR="008A09E3" w:rsidRPr="0022575D">
        <w:rPr>
          <w:sz w:val="28"/>
          <w:szCs w:val="28"/>
        </w:rPr>
        <w:t>ы</w:t>
      </w:r>
      <w:r w:rsidRPr="0022575D">
        <w:rPr>
          <w:sz w:val="28"/>
          <w:szCs w:val="28"/>
        </w:rPr>
        <w:t xml:space="preserve"> автоматически</w:t>
      </w:r>
      <w:r w:rsidR="008A09E3" w:rsidRPr="0022575D">
        <w:rPr>
          <w:sz w:val="28"/>
          <w:szCs w:val="28"/>
        </w:rPr>
        <w:t>е</w:t>
      </w:r>
      <w:r w:rsidRPr="0022575D">
        <w:rPr>
          <w:sz w:val="28"/>
          <w:szCs w:val="28"/>
        </w:rPr>
        <w:t xml:space="preserve"> для определения температуры вспышки </w:t>
      </w:r>
      <w:r w:rsidR="008A09E3" w:rsidRPr="0022575D">
        <w:rPr>
          <w:sz w:val="28"/>
          <w:szCs w:val="28"/>
        </w:rPr>
        <w:t xml:space="preserve"> и т.п</w:t>
      </w:r>
      <w:r w:rsidR="005F6D1C" w:rsidRPr="0022575D">
        <w:rPr>
          <w:sz w:val="28"/>
          <w:szCs w:val="28"/>
        </w:rPr>
        <w:t xml:space="preserve">. </w:t>
      </w:r>
    </w:p>
    <w:p w:rsidR="005F6D1C" w:rsidRPr="0022575D" w:rsidRDefault="008A09E3" w:rsidP="0096321C">
      <w:pPr>
        <w:spacing w:line="276" w:lineRule="auto"/>
        <w:ind w:firstLine="567"/>
        <w:jc w:val="both"/>
        <w:rPr>
          <w:sz w:val="28"/>
          <w:szCs w:val="28"/>
        </w:rPr>
      </w:pPr>
      <w:r w:rsidRPr="0022575D">
        <w:rPr>
          <w:sz w:val="28"/>
          <w:szCs w:val="28"/>
        </w:rPr>
        <w:t>ФБУ «</w:t>
      </w:r>
      <w:proofErr w:type="gramStart"/>
      <w:r w:rsidRPr="0022575D">
        <w:rPr>
          <w:sz w:val="28"/>
          <w:szCs w:val="28"/>
        </w:rPr>
        <w:t>Кировский</w:t>
      </w:r>
      <w:proofErr w:type="gramEnd"/>
      <w:r w:rsidRPr="0022575D">
        <w:rPr>
          <w:sz w:val="28"/>
          <w:szCs w:val="28"/>
        </w:rPr>
        <w:t xml:space="preserve"> ЦСМ» </w:t>
      </w:r>
      <w:r w:rsidRPr="0022575D">
        <w:rPr>
          <w:b/>
          <w:sz w:val="28"/>
          <w:szCs w:val="28"/>
        </w:rPr>
        <w:t>о</w:t>
      </w:r>
      <w:r w:rsidR="005F6D1C" w:rsidRPr="0022575D">
        <w:rPr>
          <w:b/>
          <w:sz w:val="28"/>
          <w:szCs w:val="28"/>
        </w:rPr>
        <w:t>казывает помощь в разработке и согласовании программ и методик проведения аттестации испытательного оборудования</w:t>
      </w:r>
      <w:r w:rsidR="005F6D1C" w:rsidRPr="0022575D">
        <w:rPr>
          <w:sz w:val="28"/>
          <w:szCs w:val="28"/>
        </w:rPr>
        <w:t xml:space="preserve">. </w:t>
      </w:r>
    </w:p>
    <w:p w:rsidR="005F6D1C" w:rsidRPr="0022575D" w:rsidRDefault="005F6D1C" w:rsidP="0096321C">
      <w:pPr>
        <w:spacing w:line="276" w:lineRule="auto"/>
        <w:ind w:firstLine="567"/>
        <w:jc w:val="both"/>
        <w:rPr>
          <w:sz w:val="28"/>
          <w:szCs w:val="28"/>
        </w:rPr>
      </w:pPr>
      <w:r w:rsidRPr="0022575D">
        <w:rPr>
          <w:sz w:val="28"/>
          <w:szCs w:val="28"/>
        </w:rPr>
        <w:t xml:space="preserve">Аттестация проводится в соответствии с требованиями ГОСТ </w:t>
      </w:r>
      <w:proofErr w:type="gramStart"/>
      <w:r w:rsidRPr="0022575D">
        <w:rPr>
          <w:sz w:val="28"/>
          <w:szCs w:val="28"/>
        </w:rPr>
        <w:t>Р</w:t>
      </w:r>
      <w:proofErr w:type="gramEnd"/>
      <w:r w:rsidRPr="0022575D">
        <w:rPr>
          <w:sz w:val="28"/>
          <w:szCs w:val="28"/>
        </w:rPr>
        <w:t xml:space="preserve"> 8.568-2017 «Государственная система обеспечения единства измерений. Аттестация испытательного оборудования. Основные положения». Работы выполняют  специалисты отдела метрологии и испытаний СИ (отдел МИСИ). </w:t>
      </w:r>
    </w:p>
    <w:p w:rsidR="00EF15B7" w:rsidRPr="0022575D" w:rsidRDefault="00EF15B7" w:rsidP="0096321C">
      <w:pPr>
        <w:spacing w:line="276" w:lineRule="auto"/>
        <w:ind w:firstLine="567"/>
        <w:jc w:val="both"/>
        <w:rPr>
          <w:sz w:val="28"/>
          <w:szCs w:val="28"/>
        </w:rPr>
      </w:pPr>
      <w:r w:rsidRPr="0022575D">
        <w:rPr>
          <w:sz w:val="28"/>
          <w:szCs w:val="28"/>
        </w:rPr>
        <w:t xml:space="preserve">Также специалистами отдела МИСИ проводится </w:t>
      </w:r>
      <w:r w:rsidRPr="0022575D">
        <w:rPr>
          <w:b/>
          <w:sz w:val="28"/>
          <w:szCs w:val="28"/>
        </w:rPr>
        <w:t>проверка работоспособности</w:t>
      </w:r>
      <w:r w:rsidRPr="0022575D">
        <w:rPr>
          <w:sz w:val="28"/>
          <w:szCs w:val="28"/>
        </w:rPr>
        <w:t xml:space="preserve"> </w:t>
      </w:r>
      <w:r w:rsidRPr="0022575D">
        <w:rPr>
          <w:b/>
          <w:sz w:val="28"/>
          <w:szCs w:val="28"/>
        </w:rPr>
        <w:t>вспомогательного оборудования</w:t>
      </w:r>
      <w:r w:rsidRPr="0022575D">
        <w:rPr>
          <w:sz w:val="28"/>
          <w:szCs w:val="28"/>
        </w:rPr>
        <w:t>. По результатам проверки выдается «Сертификат проверки технического состояния (работоспособности)» и протокол.</w:t>
      </w:r>
    </w:p>
    <w:p w:rsidR="005F6D1C" w:rsidRPr="0022575D" w:rsidRDefault="005F6D1C" w:rsidP="0096321C">
      <w:pPr>
        <w:spacing w:line="276" w:lineRule="auto"/>
        <w:ind w:firstLine="567"/>
        <w:jc w:val="both"/>
        <w:rPr>
          <w:sz w:val="28"/>
          <w:szCs w:val="28"/>
        </w:rPr>
      </w:pPr>
      <w:r w:rsidRPr="0022575D">
        <w:rPr>
          <w:sz w:val="28"/>
          <w:szCs w:val="28"/>
        </w:rPr>
        <w:t>По вопросам аттестации Вы можете проконсультироваться у наших специалистов по телефонам (8332) 36-84-81, (8332) 36-84-62:</w:t>
      </w:r>
    </w:p>
    <w:p w:rsidR="005F6D1C" w:rsidRPr="0022575D" w:rsidRDefault="00EF15B7" w:rsidP="0096321C">
      <w:pPr>
        <w:spacing w:line="276" w:lineRule="auto"/>
        <w:ind w:firstLine="567"/>
        <w:jc w:val="both"/>
        <w:rPr>
          <w:sz w:val="28"/>
          <w:szCs w:val="28"/>
        </w:rPr>
      </w:pPr>
      <w:r w:rsidRPr="0022575D">
        <w:rPr>
          <w:sz w:val="28"/>
          <w:szCs w:val="28"/>
        </w:rPr>
        <w:t>- Бабин</w:t>
      </w:r>
      <w:r w:rsidR="005F6D1C" w:rsidRPr="0022575D">
        <w:rPr>
          <w:sz w:val="28"/>
          <w:szCs w:val="28"/>
        </w:rPr>
        <w:t xml:space="preserve"> </w:t>
      </w:r>
      <w:r w:rsidRPr="0022575D">
        <w:rPr>
          <w:sz w:val="28"/>
          <w:szCs w:val="28"/>
        </w:rPr>
        <w:t>Константин</w:t>
      </w:r>
      <w:r w:rsidR="005F6D1C" w:rsidRPr="0022575D">
        <w:rPr>
          <w:sz w:val="28"/>
          <w:szCs w:val="28"/>
        </w:rPr>
        <w:t xml:space="preserve"> </w:t>
      </w:r>
      <w:r w:rsidRPr="0022575D">
        <w:rPr>
          <w:sz w:val="28"/>
          <w:szCs w:val="28"/>
        </w:rPr>
        <w:t>Васильевич</w:t>
      </w:r>
      <w:r w:rsidR="00AC064F" w:rsidRPr="0022575D">
        <w:rPr>
          <w:sz w:val="28"/>
          <w:szCs w:val="28"/>
        </w:rPr>
        <w:t xml:space="preserve"> (</w:t>
      </w:r>
      <w:proofErr w:type="spellStart"/>
      <w:r w:rsidR="00AC064F" w:rsidRPr="0022575D">
        <w:rPr>
          <w:sz w:val="28"/>
          <w:szCs w:val="28"/>
          <w:lang w:val="en-US"/>
        </w:rPr>
        <w:t>bkv</w:t>
      </w:r>
      <w:proofErr w:type="spellEnd"/>
      <w:r w:rsidR="00AC064F" w:rsidRPr="0022575D">
        <w:rPr>
          <w:sz w:val="28"/>
          <w:szCs w:val="28"/>
        </w:rPr>
        <w:t>@</w:t>
      </w:r>
      <w:proofErr w:type="spellStart"/>
      <w:r w:rsidR="00AC064F" w:rsidRPr="0022575D">
        <w:rPr>
          <w:sz w:val="28"/>
          <w:szCs w:val="28"/>
          <w:lang w:val="en-US"/>
        </w:rPr>
        <w:t>kirovcsm</w:t>
      </w:r>
      <w:proofErr w:type="spellEnd"/>
      <w:r w:rsidR="00AC064F" w:rsidRPr="0022575D">
        <w:rPr>
          <w:sz w:val="28"/>
          <w:szCs w:val="28"/>
        </w:rPr>
        <w:t>.</w:t>
      </w:r>
      <w:proofErr w:type="spellStart"/>
      <w:r w:rsidR="00AC064F" w:rsidRPr="0022575D">
        <w:rPr>
          <w:sz w:val="28"/>
          <w:szCs w:val="28"/>
          <w:lang w:val="en-US"/>
        </w:rPr>
        <w:t>ru</w:t>
      </w:r>
      <w:proofErr w:type="spellEnd"/>
      <w:r w:rsidR="00AC064F" w:rsidRPr="0022575D">
        <w:rPr>
          <w:sz w:val="28"/>
          <w:szCs w:val="28"/>
        </w:rPr>
        <w:t>)</w:t>
      </w:r>
      <w:r w:rsidR="005F6D1C" w:rsidRPr="0022575D">
        <w:rPr>
          <w:sz w:val="28"/>
          <w:szCs w:val="28"/>
        </w:rPr>
        <w:t>;</w:t>
      </w:r>
    </w:p>
    <w:p w:rsidR="00EF15B7" w:rsidRPr="0022575D" w:rsidRDefault="00EF15B7" w:rsidP="0096321C">
      <w:pPr>
        <w:spacing w:line="276" w:lineRule="auto"/>
        <w:ind w:firstLine="567"/>
        <w:jc w:val="both"/>
        <w:rPr>
          <w:sz w:val="28"/>
          <w:szCs w:val="28"/>
        </w:rPr>
      </w:pPr>
      <w:r w:rsidRPr="0022575D">
        <w:rPr>
          <w:sz w:val="28"/>
          <w:szCs w:val="28"/>
        </w:rPr>
        <w:t xml:space="preserve">- </w:t>
      </w:r>
      <w:proofErr w:type="spellStart"/>
      <w:r w:rsidRPr="0022575D">
        <w:rPr>
          <w:sz w:val="28"/>
          <w:szCs w:val="28"/>
        </w:rPr>
        <w:t>Чарушина</w:t>
      </w:r>
      <w:proofErr w:type="spellEnd"/>
      <w:r w:rsidRPr="0022575D">
        <w:rPr>
          <w:sz w:val="28"/>
          <w:szCs w:val="28"/>
        </w:rPr>
        <w:t xml:space="preserve"> Светлана Алексеевна;</w:t>
      </w:r>
    </w:p>
    <w:p w:rsidR="003406F1" w:rsidRPr="0022575D" w:rsidRDefault="005F6D1C" w:rsidP="0096321C">
      <w:pPr>
        <w:spacing w:line="276" w:lineRule="auto"/>
        <w:ind w:firstLine="567"/>
        <w:jc w:val="both"/>
        <w:rPr>
          <w:sz w:val="28"/>
          <w:szCs w:val="28"/>
        </w:rPr>
      </w:pPr>
      <w:r w:rsidRPr="0022575D">
        <w:rPr>
          <w:sz w:val="28"/>
          <w:szCs w:val="28"/>
        </w:rPr>
        <w:t xml:space="preserve">- </w:t>
      </w:r>
      <w:proofErr w:type="spellStart"/>
      <w:r w:rsidRPr="0022575D">
        <w:rPr>
          <w:sz w:val="28"/>
          <w:szCs w:val="28"/>
        </w:rPr>
        <w:t>Стробыкин</w:t>
      </w:r>
      <w:proofErr w:type="spellEnd"/>
      <w:r w:rsidRPr="0022575D">
        <w:rPr>
          <w:sz w:val="28"/>
          <w:szCs w:val="28"/>
        </w:rPr>
        <w:t xml:space="preserve"> Алексей Борисович.</w:t>
      </w:r>
    </w:p>
    <w:sectPr w:rsidR="003406F1" w:rsidRPr="0022575D" w:rsidSect="0096321C">
      <w:pgSz w:w="11906" w:h="16838"/>
      <w:pgMar w:top="567" w:right="707" w:bottom="426" w:left="709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83A55"/>
    <w:multiLevelType w:val="hybridMultilevel"/>
    <w:tmpl w:val="2436B392"/>
    <w:lvl w:ilvl="0" w:tplc="B1467920">
      <w:start w:val="1"/>
      <w:numFmt w:val="decimal"/>
      <w:pStyle w:val="11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6FA2AD3"/>
    <w:multiLevelType w:val="hybridMultilevel"/>
    <w:tmpl w:val="56CE9F6C"/>
    <w:lvl w:ilvl="0" w:tplc="85A47C16">
      <w:start w:val="1"/>
      <w:numFmt w:val="decimal"/>
      <w:pStyle w:val="1"/>
      <w:lvlText w:val="%1."/>
      <w:lvlJc w:val="left"/>
      <w:pPr>
        <w:ind w:left="14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D1C"/>
    <w:rsid w:val="001A481B"/>
    <w:rsid w:val="0022575D"/>
    <w:rsid w:val="003406F1"/>
    <w:rsid w:val="00370384"/>
    <w:rsid w:val="005751C5"/>
    <w:rsid w:val="005F6D1C"/>
    <w:rsid w:val="007B53DD"/>
    <w:rsid w:val="008A09E3"/>
    <w:rsid w:val="0096321C"/>
    <w:rsid w:val="00995E5C"/>
    <w:rsid w:val="009B192F"/>
    <w:rsid w:val="00AC064F"/>
    <w:rsid w:val="00B456E6"/>
    <w:rsid w:val="00B604A5"/>
    <w:rsid w:val="00BE3455"/>
    <w:rsid w:val="00EF15B7"/>
    <w:rsid w:val="00FD3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"/>
    <w:next w:val="a"/>
    <w:link w:val="10"/>
    <w:qFormat/>
    <w:rsid w:val="009B192F"/>
    <w:pPr>
      <w:keepNext/>
      <w:numPr>
        <w:numId w:val="1"/>
      </w:numPr>
      <w:tabs>
        <w:tab w:val="left" w:pos="992"/>
      </w:tabs>
      <w:spacing w:before="240" w:after="240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9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B19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9B192F"/>
    <w:pPr>
      <w:keepNext/>
      <w:keepLines/>
      <w:spacing w:before="120" w:after="60"/>
      <w:jc w:val="center"/>
      <w:outlineLvl w:val="4"/>
    </w:pPr>
    <w:rPr>
      <w:rFonts w:ascii="Arial" w:hAnsi="Arial"/>
      <w:i/>
      <w:caps/>
      <w:spacing w:val="-4"/>
      <w:kern w:val="28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1"/>
    <w:link w:val="1"/>
    <w:rsid w:val="009B192F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B1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9B192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B192F"/>
    <w:rPr>
      <w:rFonts w:ascii="Arial" w:eastAsia="Times New Roman" w:hAnsi="Arial" w:cs="Times New Roman"/>
      <w:i/>
      <w:caps/>
      <w:spacing w:val="-4"/>
      <w:kern w:val="28"/>
      <w:sz w:val="20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9B192F"/>
    <w:pPr>
      <w:spacing w:after="120"/>
    </w:pPr>
    <w:rPr>
      <w:rFonts w:eastAsiaTheme="minorHAnsi" w:cstheme="minorBidi"/>
    </w:rPr>
  </w:style>
  <w:style w:type="character" w:customStyle="1" w:styleId="a4">
    <w:name w:val="Основной текст Знак"/>
    <w:basedOn w:val="a1"/>
    <w:link w:val="a0"/>
    <w:uiPriority w:val="99"/>
    <w:semiHidden/>
    <w:rsid w:val="009B192F"/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B1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9B192F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1">
    <w:name w:val="Нумерованный 1.1"/>
    <w:basedOn w:val="2"/>
    <w:qFormat/>
    <w:rsid w:val="009B192F"/>
    <w:pPr>
      <w:keepLines w:val="0"/>
      <w:numPr>
        <w:numId w:val="2"/>
      </w:numPr>
      <w:spacing w:before="0" w:line="360" w:lineRule="auto"/>
      <w:jc w:val="both"/>
    </w:pPr>
    <w:rPr>
      <w:rFonts w:ascii="Times New Roman" w:eastAsia="Times New Roman" w:hAnsi="Times New Roman" w:cs="Arial"/>
      <w:b w:val="0"/>
      <w:iCs/>
      <w:color w:val="auto"/>
      <w:sz w:val="28"/>
      <w:szCs w:val="28"/>
    </w:rPr>
  </w:style>
  <w:style w:type="character" w:styleId="a7">
    <w:name w:val="Hyperlink"/>
    <w:rsid w:val="005F6D1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257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Uglyanskaya</dc:creator>
  <cp:lastModifiedBy>Lipnina</cp:lastModifiedBy>
  <cp:revision>5</cp:revision>
  <dcterms:created xsi:type="dcterms:W3CDTF">2021-01-14T07:06:00Z</dcterms:created>
  <dcterms:modified xsi:type="dcterms:W3CDTF">2021-01-15T13:36:00Z</dcterms:modified>
</cp:coreProperties>
</file>