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46" w:rsidRDefault="00823246" w:rsidP="00823246">
      <w:pPr>
        <w:pStyle w:val="a9"/>
      </w:pPr>
      <w:r>
        <w:t>ИНФОРМАЦИОННЫЙ БЮЛЛЕТЕНЬ № 06 -2023</w:t>
      </w:r>
    </w:p>
    <w:p w:rsidR="00823246" w:rsidRPr="009C6141" w:rsidRDefault="00823246" w:rsidP="00823246">
      <w:pPr>
        <w:jc w:val="center"/>
      </w:pPr>
      <w:r>
        <w:t>ФБУ «Государственный региональный центр стандартизации, метрологии и испытаний в Кировской области» предлагает поступившие  нормативные документы:</w:t>
      </w:r>
    </w:p>
    <w:p w:rsidR="00EC7748" w:rsidRPr="003F103A" w:rsidRDefault="003F103A" w:rsidP="00823246">
      <w:pPr>
        <w:jc w:val="center"/>
        <w:rPr>
          <w:b/>
          <w:lang w:val="en-US"/>
        </w:rPr>
      </w:pPr>
      <w:r>
        <w:rPr>
          <w:b/>
          <w:lang w:val="en-US"/>
        </w:rPr>
        <w:t>за период с 01.07.2023 по 31.07.2023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961" w:type="pct"/>
        <w:tblLook w:val="04A0"/>
      </w:tblPr>
      <w:tblGrid>
        <w:gridCol w:w="800"/>
        <w:gridCol w:w="2427"/>
        <w:gridCol w:w="4252"/>
        <w:gridCol w:w="1560"/>
        <w:gridCol w:w="1560"/>
      </w:tblGrid>
      <w:tr w:rsidR="00823246" w:rsidTr="00823246">
        <w:trPr>
          <w:cantSplit/>
          <w:tblHeader/>
        </w:trPr>
        <w:tc>
          <w:tcPr>
            <w:tcW w:w="800" w:type="dxa"/>
          </w:tcPr>
          <w:p w:rsidR="00823246" w:rsidRDefault="00823246" w:rsidP="00F17AC6">
            <w:pPr>
              <w:jc w:val="center"/>
              <w:rPr>
                <w:b/>
              </w:rPr>
            </w:pPr>
          </w:p>
        </w:tc>
        <w:tc>
          <w:tcPr>
            <w:tcW w:w="2427" w:type="dxa"/>
            <w:vAlign w:val="center"/>
          </w:tcPr>
          <w:p w:rsidR="00823246" w:rsidRPr="003A2040" w:rsidRDefault="00823246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4252" w:type="dxa"/>
            <w:vAlign w:val="center"/>
          </w:tcPr>
          <w:p w:rsidR="00823246" w:rsidRPr="003A2040" w:rsidRDefault="00823246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560" w:type="dxa"/>
            <w:vAlign w:val="center"/>
          </w:tcPr>
          <w:p w:rsidR="00823246" w:rsidRPr="00FF4A13" w:rsidRDefault="00823246" w:rsidP="00FF4A1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790-2023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Мыло хозяйственное твердое и мыло туалетное твердое. Правила приемки и методы испытаний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1461-2023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Нефть и нефтепродукты. Метод определения зольности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28584-2023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Огнеупоры и огнеупорное сырье. Метод определения содержания влаги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34947-2023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 xml:space="preserve">Предметы ухода за детьми. Соски детские.  Методы определения </w:t>
            </w:r>
            <w:r w:rsidRPr="00667EED">
              <w:rPr>
                <w:lang w:val="en-US"/>
              </w:rPr>
              <w:t>N</w:t>
            </w:r>
            <w:r w:rsidRPr="00823246">
              <w:t xml:space="preserve">-нитрозоаминов и </w:t>
            </w:r>
            <w:r w:rsidRPr="00667EED">
              <w:rPr>
                <w:lang w:val="en-US"/>
              </w:rPr>
              <w:t>N</w:t>
            </w:r>
            <w:r w:rsidRPr="00823246">
              <w:t>-нитрозообразующих веществ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01.07.2025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34951-2023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Сталь. Определение и классификация по химическому составу и классам качества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34967-2023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Продукты пищевые. Раздельное определение содержания добавленных фосфатов методом ионной хроматографии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15.04.2024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52063-2023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Нефтепродукты жидкие. Определение группового углеводородного состава методом флуоресцентной индикаторной адсорбции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70671-2023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Дистанционное зондирование Земли из космоса. Продукты и услуги дистанционного зондирования Земли из космоса. </w:t>
            </w:r>
            <w:r w:rsidRPr="00667EED">
              <w:rPr>
                <w:lang w:val="en-US"/>
              </w:rPr>
              <w:t>Требования к спецификации услуги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70815-2023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Редкоземельные металлы. Минералы, оксиды и прочие соединения.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10191-2023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Шины для легковых автомобилей. Контроль за характеристиками шин. </w:t>
            </w:r>
            <w:r w:rsidRPr="00667EED">
              <w:rPr>
                <w:lang w:val="en-US"/>
              </w:rPr>
              <w:t>Лабораторные методы испытаний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829-2023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Квантовые коммуникации. Общие положения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830-2023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Квантовые коммуникации. Термины и определения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832-2023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Квантовый интернет вещей. Термины и определения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32514-2023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Бензины автомобильные. Фотоколориметрический метод определения железа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34941-2023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Пельмени рыбные мороженые. Технические условия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34948-2023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Изделия из резины для детей. </w:t>
            </w:r>
            <w:r w:rsidRPr="00667EED">
              <w:rPr>
                <w:lang w:val="en-US"/>
              </w:rPr>
              <w:t>Определение фталевого ангидрида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01.07.2025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34961-2023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Система разработки и постановки продукции на производство. Тяговый подвижной состав. Критерии и порядок проведения работ по модернизации, модификации и совершенствованию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70810-2023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Гидроэлектростанции. Гидроагрегаты. Эксплуатационный контроль вибрационного состояния опорных узлов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70812-2023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Покрытия напольные эластичные гетерогенные поливинилхлоридные.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70813-2023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Гидроприводы объемные. Общие технические требования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831-2023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Квантовый интернет вещей. Общие положения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34957-2023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Продукты пищевые. Иммуноферментный метод определения остаточного содержания тилозина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15.03.2024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13957-2023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Трубы и фитинги из пластмасс. Т-отбразные седловые отводы из полиэтилена (ПЭ). </w:t>
            </w:r>
            <w:r w:rsidRPr="00667EED">
              <w:rPr>
                <w:lang w:val="en-US"/>
              </w:rPr>
              <w:t>Метод определения стойкости к удару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70741-2023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Система защиты от фальсификаций и контрафакта. Предотвращение оборота фальсифицированных, контрафактных и повторно используемых материалов.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70809-2023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Контрольно-измерительное оборудование для контроля и диагностики электронных модулей.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34942-2023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Пресервы из разделанной сельди в заливке, соусе или масле.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248-1-2023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Каучук. Определение содержания летучих веществ. Часть 1. Метод горячего вальцевания и метод с использованием термостата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01.07.2025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3998-2023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Материалы и изделия текстильные. Определение устойчивости к некоторым насекомым-вредителям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15.11.2024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60.7.0.3.-2023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Роботы и робототехнические устройства. Аппараты необитаемые подводные. </w:t>
            </w:r>
            <w:r w:rsidRPr="00667EED">
              <w:rPr>
                <w:lang w:val="en-US"/>
              </w:rPr>
              <w:t>Классификация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70646.2-2023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Воздействие электрического тока на людей и домашних животных. </w:t>
            </w:r>
            <w:r w:rsidRPr="00667EED">
              <w:rPr>
                <w:lang w:val="en-US"/>
              </w:rPr>
              <w:t>Часть 2. Специальные аспекты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70807-2023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Системы автоматизированного проектирования электроники. Информационное обеспечение. </w:t>
            </w:r>
            <w:r w:rsidRPr="00667EED">
              <w:rPr>
                <w:lang w:val="en-US"/>
              </w:rPr>
              <w:t>Порядок разработки моделей SPICE. Описание модели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70811-2023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Гидротехнические сооружения в сейсмических районах. Геодинамический мониторинг. Сейсмологические и сейсмометрические наблюдения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9187-1-2023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Первичная упаковка для инъекционных лекарственных препаратов. Часть 1. Ампулы для инъекционных лекарственных препаратов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7619-2023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Шпат плавиковый. Методы физико-химического анализа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34943-2023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Консервы из краба. Технические условия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34959-2023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Грибы вешенки обыкновенные свежие культивируемые.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51303-2023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Торговля. Термины и определения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70646.1-2023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Воздействие электрического тока на людей и домашних животных. </w:t>
            </w:r>
            <w:r w:rsidRPr="00667EED">
              <w:rPr>
                <w:lang w:val="en-US"/>
              </w:rPr>
              <w:t>Часть 1. Общие аспекты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70802-2023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Беспилотные авиационные системы для обеспечения пожаротушения, аварийно-спасательных и других работ, выполняемых в целях предупреждения чрезвычайных ситуаций и ликвидации их последствий.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70806-2023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Системы автоматизированного проектирования электроники. Информационное обеспечение. </w:t>
            </w:r>
            <w:r w:rsidRPr="00667EED">
              <w:rPr>
                <w:lang w:val="en-US"/>
              </w:rPr>
              <w:t>Порядок разработки моделей SPICE. Постановка задачи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4659-2023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Каучук бутадиен-стирольный (маточные смеси, наполненные техническим углеродом или техническим углеродом и маслом). </w:t>
            </w:r>
            <w:r w:rsidRPr="00667EED">
              <w:rPr>
                <w:lang w:val="en-US"/>
              </w:rPr>
              <w:t>Методы оценки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61226-2023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Системы контроля и управления и электроэнергетические системы, важные для безопасности атомных станций, и выполняемые ими функции. </w:t>
            </w:r>
            <w:r w:rsidRPr="00667EED">
              <w:rPr>
                <w:lang w:val="en-US"/>
              </w:rPr>
              <w:t>Классификация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62619-2023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Аккумуляторы и аккумуляторные батареи, содержащие щелочной или другие некислотные электролиты. </w:t>
            </w:r>
            <w:r w:rsidRPr="00667EED">
              <w:rPr>
                <w:lang w:val="en-US"/>
              </w:rPr>
              <w:t>Требования безопасности для литиевых аккумуляторов и батарей промышленных применений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7482-2023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Глицерин. Правила приемки и методы испытаний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29220-2023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Концентраты плавиковошпатовые металлургические. Технические условия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34944-2023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Пресервы из разделанной сиговой рыбы в заливке, соусе или масле.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70801-2023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Маски лицевые. Общие технические требования и методы испытаний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8362-7-2023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Первичная упаковка и укупорочные средства для инъекционных лекарственных форм. Часть 7. Колпачки комбинированные из алюминия и пластмассы для флаконов для инъекционных лекарственных форм без выступающего за край алюминиевого колпачка пластмассового элемента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29219-2023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Концентраты плавиковошпатовые (флюоритовые) для использования в кислотной и керамической промышленности.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70800-2023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Опоры для детей-инвалидов. Общие технические условия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1402-2023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Рукава резиновые и пластиковые и рукава в сборе. </w:t>
            </w:r>
            <w:r w:rsidRPr="00667EED">
              <w:rPr>
                <w:lang w:val="en-US"/>
              </w:rPr>
              <w:t>Гидравлические испытания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5287-2023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Ремни приводные клиновые узких сечений для автомобилей. </w:t>
            </w:r>
            <w:r w:rsidRPr="00667EED">
              <w:rPr>
                <w:lang w:val="en-US"/>
              </w:rPr>
              <w:t>Испытание на усталость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14375-2023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Упаковка для лекарственных препаратов, не предназначенная для многоразового открывания и закрывания, с защитой от вскрытия детьми. </w:t>
            </w:r>
            <w:r w:rsidRPr="00667EED">
              <w:rPr>
                <w:lang w:val="en-US"/>
              </w:rPr>
              <w:t>Требования и испытания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15195-2023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Лабораторная медицина. Требования к компетентности калибровочных лабораторий, использующих референтные методики измерений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5479-2023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Масла растительные и натуральные жирные кислоты. </w:t>
            </w:r>
            <w:r w:rsidRPr="00667EED">
              <w:rPr>
                <w:lang w:val="en-US"/>
              </w:rPr>
              <w:t>Метод определения неомыляемых веществ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12250-2023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Консервы рыбные с растительными гарнирами и маслом.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34940-2023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Рыба провесная. Технические условия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34958-2023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Грибы шампиньоны свежие культивируемые. Технические условия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19932-1-2023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Оборудование для защиты растений. Ранцевые опрыскиватели. Часть 1. Требования безопасности и экологические требования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19932-2-2023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Оборудование для защиты растений. Ранцевые опрыскиватели. </w:t>
            </w:r>
            <w:r w:rsidRPr="00667EED">
              <w:rPr>
                <w:lang w:val="en-US"/>
              </w:rPr>
              <w:t>Часть 2. Методы испытаний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24266-2023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Обувь. Методы испытаний готовой обуви. </w:t>
            </w:r>
            <w:r w:rsidRPr="00667EED">
              <w:rPr>
                <w:lang w:val="en-US"/>
              </w:rPr>
              <w:t>Устойчивость к многократному изгибу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28862-2023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Упаковка. Упаковка, недоступная для открывания детьми. Требования и методы испытаний упаковки нефармацевтической продукции, не имеющей функции повторного закрывания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8.1024-2023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Государственная система обеспечения единства измерений. Метрологическая экспертиза технической документации. Основные положения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12.4.233-2023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Система стандартов безопасности труда. Средства индивидуальной защиты органов дыхания. </w:t>
            </w:r>
            <w:r w:rsidRPr="00667EED">
              <w:rPr>
                <w:lang w:val="en-US"/>
              </w:rPr>
              <w:t>Термины, определения, обозначения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42.0.02-2023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Гражданская оборона. Термины и определения основных понятий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52927-2023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Прокат для судостроения из стали нормальной, повышенной и высокой прочности.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70738.1-2023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Национальная система нумерации для эмитентов карт. Карты идентификационные. Идентификация эмитентов. Часть 1. </w:t>
            </w:r>
            <w:r w:rsidRPr="00667EED">
              <w:rPr>
                <w:lang w:val="en-US"/>
              </w:rPr>
              <w:t>Система нумерации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30.09.2023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70771-2023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Дороги автомобильные общего пользования. Мостовые сооружения. Подвижные нагрузки в сейсмических расчетах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9187-2-2023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Первичная упаковка для инъекционных лекарственных препаратов. Часть 2. Ампулы с точкой излома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827-2023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Система стандартов безопасности труда. Белье специальное трикотажное.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9073-4-2023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Материалы нетканые. Методы испытаний. Часть 4. Определение сопротивления раздиру трапецеидальным методом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70738.2-2023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Национальная система нумерации для эмитентов карт. Карты идентификационные. Идентификация эмитентов. Часть 2. </w:t>
            </w:r>
            <w:r w:rsidRPr="00667EED">
              <w:rPr>
                <w:lang w:val="en-US"/>
              </w:rPr>
              <w:t>Процедуры подачи заявки и регистрации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30.09.2023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70795-2023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Микросхемы интегральные. Коммутаторы и ключи. Система параметров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70797-2023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Конструкции базовые несущие радиоэлектронных средств. Пайка конструкционная в производстве радиоэлектронной аппаратуры. </w:t>
            </w:r>
            <w:r w:rsidRPr="00667EED">
              <w:rPr>
                <w:lang w:val="en-US"/>
              </w:rPr>
              <w:t>Требования к технологии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21311-2023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Рыба хрящевая мороженая. Технические условия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22649-2023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Обувь. Методы испытания основных и вкладных стелек. </w:t>
            </w:r>
            <w:r w:rsidRPr="00667EED">
              <w:rPr>
                <w:lang w:val="en-US"/>
              </w:rPr>
              <w:t>Абсорбция и десорбция воды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50571.7.710-2023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Электроустановки низковольтные. Часть 7-710. Требования к специальным электроустановкам. </w:t>
            </w:r>
            <w:r w:rsidRPr="00667EED">
              <w:rPr>
                <w:lang w:val="en-US"/>
              </w:rPr>
              <w:t>Электроустановки медицинских помещений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70798-2023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Сборка и монтаж электронных модулей. Очистка от технологических загрязнений при монтаже радиоэлектронной аппаратуры. </w:t>
            </w:r>
            <w:r w:rsidRPr="00667EED">
              <w:rPr>
                <w:lang w:val="en-US"/>
              </w:rPr>
              <w:t>Требования к технологическим операциям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16703-2022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Приборы и комплексы осветительные. Термины и определения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27365-2023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Подшипники качения. Подшипники конические однорядные. Классификация, указания по применению и эксплуатации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59988.06.2-2023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Системы автоматизированного проектирования электроники. Информационное обеспечение. Технические характеристики электронных компонентов. Лампы электровакуумные, приборы газоразрядные и рентгеновские. </w:t>
            </w:r>
            <w:r w:rsidRPr="00667EED">
              <w:rPr>
                <w:lang w:val="en-US"/>
              </w:rPr>
              <w:t>Перечень технических характеристик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70796-2023</w:t>
            </w:r>
          </w:p>
        </w:tc>
        <w:tc>
          <w:tcPr>
            <w:tcW w:w="4252" w:type="dxa"/>
          </w:tcPr>
          <w:p w:rsidR="00823246" w:rsidRPr="00823246" w:rsidRDefault="00823246" w:rsidP="00F17AC6">
            <w:pPr>
              <w:jc w:val="center"/>
            </w:pPr>
            <w:r w:rsidRPr="00823246">
              <w:t>Арматура трубопроводная. Электроприводы. Термины и определения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823246" w:rsidTr="00823246">
        <w:trPr>
          <w:cantSplit/>
        </w:trPr>
        <w:tc>
          <w:tcPr>
            <w:tcW w:w="800" w:type="dxa"/>
          </w:tcPr>
          <w:p w:rsidR="00823246" w:rsidRPr="00FF4A13" w:rsidRDefault="0082324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27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62988-2023</w:t>
            </w:r>
          </w:p>
        </w:tc>
        <w:tc>
          <w:tcPr>
            <w:tcW w:w="4252" w:type="dxa"/>
          </w:tcPr>
          <w:p w:rsidR="00823246" w:rsidRPr="00667EED" w:rsidRDefault="00823246" w:rsidP="00F17AC6">
            <w:pPr>
              <w:jc w:val="center"/>
              <w:rPr>
                <w:lang w:val="en-US"/>
              </w:rPr>
            </w:pPr>
            <w:r w:rsidRPr="00823246">
              <w:t xml:space="preserve">Беспроводные устройства систем контроля и управления, важные для безопасности атомных станций. </w:t>
            </w:r>
            <w:r w:rsidRPr="00667EED">
              <w:rPr>
                <w:lang w:val="en-US"/>
              </w:rPr>
              <w:t>Порядок выбора и использования по назначению</w:t>
            </w:r>
          </w:p>
        </w:tc>
        <w:tc>
          <w:tcPr>
            <w:tcW w:w="1560" w:type="dxa"/>
          </w:tcPr>
          <w:p w:rsidR="00823246" w:rsidRPr="00CC315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  <w:bookmarkStart w:id="0" w:name="_GoBack"/>
            <w:bookmarkEnd w:id="0"/>
          </w:p>
        </w:tc>
        <w:tc>
          <w:tcPr>
            <w:tcW w:w="1560" w:type="dxa"/>
          </w:tcPr>
          <w:p w:rsidR="00823246" w:rsidRPr="00FF4A13" w:rsidRDefault="0082324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316" w:rsidRDefault="00560316" w:rsidP="00F17AC6">
      <w:r>
        <w:separator/>
      </w:r>
    </w:p>
  </w:endnote>
  <w:endnote w:type="continuationSeparator" w:id="1">
    <w:p w:rsidR="00560316" w:rsidRDefault="00560316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F17AC6" w:rsidRDefault="004850BA">
        <w:pPr>
          <w:pStyle w:val="a5"/>
          <w:jc w:val="center"/>
        </w:pPr>
        <w:r>
          <w:fldChar w:fldCharType="begin"/>
        </w:r>
        <w:r w:rsidR="00F17AC6">
          <w:instrText>PAGE   \* MERGEFORMAT</w:instrText>
        </w:r>
        <w:r>
          <w:fldChar w:fldCharType="separate"/>
        </w:r>
        <w:r w:rsidR="00E4535E">
          <w:rPr>
            <w:noProof/>
          </w:rPr>
          <w:t>2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316" w:rsidRDefault="00560316" w:rsidP="00F17AC6">
      <w:r>
        <w:separator/>
      </w:r>
    </w:p>
  </w:footnote>
  <w:footnote w:type="continuationSeparator" w:id="1">
    <w:p w:rsidR="00560316" w:rsidRDefault="00560316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850BA"/>
    <w:rsid w:val="004B409F"/>
    <w:rsid w:val="00560316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23246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4535E"/>
    <w:rsid w:val="00EC7748"/>
    <w:rsid w:val="00F17AC6"/>
    <w:rsid w:val="00FC1AD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  <w:style w:type="paragraph" w:styleId="a9">
    <w:name w:val="Title"/>
    <w:basedOn w:val="a"/>
    <w:link w:val="aa"/>
    <w:qFormat/>
    <w:rsid w:val="00823246"/>
    <w:pPr>
      <w:widowControl/>
      <w:jc w:val="center"/>
    </w:pPr>
    <w:rPr>
      <w:rFonts w:eastAsia="Times New Roman" w:cs="Times New Roman"/>
      <w:b/>
      <w:color w:val="auto"/>
      <w:sz w:val="32"/>
    </w:rPr>
  </w:style>
  <w:style w:type="character" w:customStyle="1" w:styleId="aa">
    <w:name w:val="Название Знак"/>
    <w:basedOn w:val="a0"/>
    <w:link w:val="a9"/>
    <w:rsid w:val="00823246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ShutovaTU</cp:lastModifiedBy>
  <cp:revision>2</cp:revision>
  <dcterms:created xsi:type="dcterms:W3CDTF">2023-07-28T11:41:00Z</dcterms:created>
  <dcterms:modified xsi:type="dcterms:W3CDTF">2023-07-28T11:41:00Z</dcterms:modified>
</cp:coreProperties>
</file>