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AE" w:rsidRDefault="002056AE" w:rsidP="002056AE">
      <w:pPr>
        <w:pStyle w:val="a9"/>
      </w:pPr>
      <w:r>
        <w:t>ИНФОРМАЦИОННЫЙ БЮЛЛЕТЕНЬ № 5 -2022</w:t>
      </w:r>
    </w:p>
    <w:p w:rsidR="002056AE" w:rsidRPr="00360608" w:rsidRDefault="002056AE" w:rsidP="002056AE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01.05.2022 по 31.05.2022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569"/>
        <w:gridCol w:w="4252"/>
        <w:gridCol w:w="1701"/>
        <w:gridCol w:w="1277"/>
      </w:tblGrid>
      <w:tr w:rsidR="002056AE" w:rsidTr="002056AE">
        <w:trPr>
          <w:cantSplit/>
          <w:trHeight w:val="60"/>
          <w:tblHeader/>
        </w:trPr>
        <w:tc>
          <w:tcPr>
            <w:tcW w:w="800" w:type="dxa"/>
          </w:tcPr>
          <w:p w:rsidR="002056AE" w:rsidRDefault="002056AE" w:rsidP="00F17AC6"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056AE" w:rsidRPr="003A2040" w:rsidRDefault="002056A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252" w:type="dxa"/>
            <w:vAlign w:val="center"/>
          </w:tcPr>
          <w:p w:rsidR="002056AE" w:rsidRPr="003A2040" w:rsidRDefault="002056A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277" w:type="dxa"/>
            <w:vAlign w:val="center"/>
          </w:tcPr>
          <w:p w:rsidR="002056AE" w:rsidRPr="00FF4A13" w:rsidRDefault="002056AE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7.0.108-2022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Система стандартов по информации, библиотечному и издательскому делу. Библиографические ссылки на электронные документы, размещенные в информационно-телекоммуникационных сетях. </w:t>
            </w:r>
            <w:r w:rsidRPr="00667EED">
              <w:rPr>
                <w:lang w:val="en-US"/>
              </w:rPr>
              <w:t>Общие требования к составлению и оформлению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70085-2022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Изделия хлебобулочные из пшеничной хлебопекарной муки. </w:t>
            </w:r>
            <w:r w:rsidRPr="00667EED">
              <w:rPr>
                <w:lang w:val="en-US"/>
              </w:rPr>
              <w:t>Метод определения степени черствости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70101-2022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Отходы строительных материалов, образующиеся при сносе зданий. </w:t>
            </w:r>
            <w:r w:rsidRPr="00667EED">
              <w:rPr>
                <w:lang w:val="en-US"/>
              </w:rPr>
              <w:t>Правила подготовки к дроблению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70102-2022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Отходы строительных материалов, образующиеся при сносе зданий. </w:t>
            </w:r>
            <w:r w:rsidRPr="00667EED">
              <w:rPr>
                <w:lang w:val="en-US"/>
              </w:rPr>
              <w:t>Классификация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70103-2022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Отходы строительных материалов, образующиеся при сносе зданий. Требования к сортируемым отходам и их дроблению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16128-1-2022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Продукция парфюмерно-косметическая натуральная. Руководство по идентификации и критерии. </w:t>
            </w:r>
            <w:r w:rsidRPr="00667EED">
              <w:rPr>
                <w:lang w:val="en-US"/>
              </w:rPr>
              <w:t>Часть 1. Определения для ингредиентов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18167-2022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Покрытия напольные текстильные. Методы укладки.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30028.4-2022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Средства защитные для древесины. Экспресс-метод оценки эффективности против деревоокрашивающих и плесневых грибов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10863-2022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Неразрушающий контроль сварных соединений. Ультразвуковой контроль. </w:t>
            </w:r>
            <w:r w:rsidRPr="00667EED">
              <w:rPr>
                <w:lang w:val="en-US"/>
              </w:rPr>
              <w:t>Применение дифракционно-временного метода (TOFD)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42.4.03-2022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Гражданская оборона. Защитные сооружения гражданской обороны. </w:t>
            </w:r>
            <w:r w:rsidRPr="00667EED">
              <w:rPr>
                <w:lang w:val="en-US"/>
              </w:rPr>
              <w:t>Классификация. Общие технические требования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70062-2022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Материалы гибкие рулонные гидроизоляционные полимерные (термопластичные и эластомерные).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70094-2022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Инженерные сети зданий и сооружений внутренние. Устройство огнестойких воздуховодов. Правила и контроль выполнения работ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9923-2021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Техника пожарная. Стволы пожарные ручные.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TR 61340-5-5-2022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Электростатика.  Защита электронных устройств от электростатических явлений. </w:t>
            </w:r>
            <w:r w:rsidRPr="00667EED">
              <w:rPr>
                <w:lang w:val="en-US"/>
              </w:rPr>
              <w:t>Требования к упаковке, применяемой в производстве электроники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20247-2022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Международный идентификатор библиотечных единиц хранения (ILII)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25718-2022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Грунтовки АК-069, АК-070 и АК-070 М. 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34634-2020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Порошки огнетушащие специального назначения.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34705-2020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Техника пожарная. Лестницы ручные пожарные.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34727-2021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Техника пожарная. Автоподъемники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34728-2021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Техника пожарная. Автопеноподъемники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34778-2021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Техника пожарная. Стволы пожарные лафетные.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34779-2021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Техника пожарная. Рукава пожарные напорные.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51293-2022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Оценка соответствия. Общие правила идентификации продукции для целей подтверждения соответствия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59996-2022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Нефтяная и газовая промышленность. Сооружения нефтегазопромысловые морские. </w:t>
            </w:r>
            <w:r w:rsidRPr="00667EED">
              <w:rPr>
                <w:lang w:val="en-US"/>
              </w:rPr>
              <w:t>Морские исследования грунтов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70088-2022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Бревна и заготовки оцилиндрованные. 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70090-2022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Материалы геосинтетические бентонитовые рулонные для гидроизоляции.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70091-2022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Крышки и решетки водоотводных лотков и лотков для прокладки инженерных коммуникаций. </w:t>
            </w:r>
            <w:r w:rsidRPr="00667EED">
              <w:rPr>
                <w:lang w:val="en-US"/>
              </w:rPr>
              <w:t>Общие технические требования и методы контроля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30302-2022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Система стандартов по информации, библиотечному и издательскому делу. </w:t>
            </w:r>
            <w:r w:rsidRPr="00667EED">
              <w:rPr>
                <w:lang w:val="en-US"/>
              </w:rPr>
              <w:t>Системы управления документами. Руководство по внедрению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11101-2021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Техника пожарная. Стволы пожарные воздушно-пенные.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17410-2022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Контроль неразрушающий. Трубы металлические бесшовные. </w:t>
            </w:r>
            <w:r w:rsidRPr="00667EED">
              <w:rPr>
                <w:lang w:val="en-US"/>
              </w:rPr>
              <w:t>Методы ультразвуковой дефектоскопии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30694-2021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Каски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34635-2020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Техника пожарная. Генераторы огнетушащего аэрозоля.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34734-2021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Средства индивидуальной защиты ног пожарного. Общие технические требования. 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13684-2020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Оборудование садовое. Аппараты для аэрации газонов и культиваторы-рыхлители, управляемые рядом идущим оператором.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14910-2020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Оборудование садовое. Косилки с приводом от двигателя внутреннего сгорания, управляемые идущим сзади оператором.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60.2.3.2-2022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Роботы и робототехнические устройства. Сервисные роботы по персональному уходу. </w:t>
            </w:r>
            <w:r w:rsidRPr="00667EED">
              <w:rPr>
                <w:lang w:val="en-US"/>
              </w:rPr>
              <w:t>Руководство по применению ГОСТ Р 60.2.2.1-2016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702.2.005-2022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Российская система качества. Обувь для бега. </w:t>
            </w:r>
            <w:r w:rsidRPr="00667EED">
              <w:rPr>
                <w:lang w:val="en-US"/>
              </w:rPr>
              <w:t>Потребительские испытания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54008-2022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Оценка соответствия. Схемы декларирования соответствия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70077-2022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Материалы космической съемки для создания и обновления государственных топографических карт. </w:t>
            </w:r>
            <w:r w:rsidRPr="00667EED">
              <w:rPr>
                <w:lang w:val="en-US"/>
              </w:rPr>
              <w:t>Оценка качества. Основные требования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70080-2022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Ресурсосбережение. Информационно-технический справочник по вторичным ресурсам производства. </w:t>
            </w:r>
            <w:r w:rsidRPr="00667EED">
              <w:rPr>
                <w:lang w:val="en-US"/>
              </w:rPr>
              <w:t>Формат описания технологий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70081-2022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Ресурсосбережение. Информационно-технические справочники по вторичным ресурсам производства. </w:t>
            </w:r>
            <w:r w:rsidRPr="00667EED">
              <w:rPr>
                <w:lang w:val="en-US"/>
              </w:rPr>
              <w:t>Методические рекомендации по описанию основного технологического оборудования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70082-2022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Ресурсосбережение. Методологические основы подготовки проектов ликвидации объектов накопленного экологического вреда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70084-2022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Картон для фазовой консервации памятников культуры на целлюлозосодержащей основе.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70086-2022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Материалы гибкие рулонные гидроизоляционные битумосодержащие.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70087-2022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Краски водно-дисперсионные для систем фасадных теплоизоляционных композиционных с наружными штукатурными слоями.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70089-2022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Ресурсосбережение. Общие подходы к реализации принципов экономики замкнутого цикла на предприятиях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70092-2022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Дороги автомобильные общего пользования. Требования к проведению экономических изысканий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15836-2-2022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 xml:space="preserve">Система стандартов по информации, библиотечному и издательскому делу. Набор элементов метаданных «Дублинское ядро». Часть 2. Свойства и классы </w:t>
            </w:r>
            <w:r w:rsidRPr="00667EED">
              <w:rPr>
                <w:lang w:val="en-US"/>
              </w:rPr>
              <w:t>DCMI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603-2022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Нефтяная и газовая промышленность. Системы подводной добычи. Производственные системы, установки, оборудование, промышленная продукция. </w:t>
            </w:r>
            <w:r w:rsidRPr="00667EED">
              <w:rPr>
                <w:lang w:val="en-US"/>
              </w:rPr>
              <w:t>Структурирование и условные обозначения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3480-2020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Валы отбора мощности сельскохозяйственных тракторов передние.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5542-2022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Газ природный промышленного и коммунально-бытового назначения.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34729-2021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Техника пожарная. Автолестницы пожарные.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34824-2022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Материалы лакокрасочные. Определение кроющей способности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70075-2022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Герметики для организации монтажных швов узлов примыкания оконных блоков к стеновым проемам.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70076-2022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Покрытия напольные эластичные. Резиновые плитки и планки.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70078-2022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Программно-аппаратный комплекс аэрофототопографической съемки с использованием беспилотного воздушного судна.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70079-2022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Ресурсосбережение. Информационно-технический справочник по вторичным ресурсам производства. </w:t>
            </w:r>
            <w:r w:rsidRPr="00667EED">
              <w:rPr>
                <w:lang w:val="en-US"/>
              </w:rPr>
              <w:t>Структура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70083-2022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Ресурсосбережение. Обращение с отходами. Руководящие принципы обращения с пищевыми отходами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646-2022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«Зеленые» стандарты. «Зеленая» продукция и «зеленые» технологии. </w:t>
            </w:r>
            <w:r w:rsidRPr="00667EED">
              <w:rPr>
                <w:lang w:val="en-US"/>
              </w:rPr>
              <w:t>Методика оценки снижения углеродного следа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513.1325800.2022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Анкерные крепления к бетону. Правила проектирования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515.1325800.2022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Здания из клееного деревянного бруса. </w:t>
            </w:r>
            <w:r w:rsidRPr="00667EED">
              <w:rPr>
                <w:lang w:val="en-US"/>
              </w:rPr>
              <w:t>Правила проектирования и строительства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09.05.2022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516.1325800.2022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Здания из деревянных срубных конструкций. </w:t>
            </w:r>
            <w:r w:rsidRPr="00667EED">
              <w:rPr>
                <w:lang w:val="en-US"/>
              </w:rPr>
              <w:t>Правила проектирования и строительства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31371.5-2022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С1 – С5 и С6+ изотермическим методом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56859-2022</w:t>
            </w:r>
          </w:p>
        </w:tc>
        <w:tc>
          <w:tcPr>
            <w:tcW w:w="4252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2056AE">
              <w:t xml:space="preserve">Руды медесодержащие и полиметаллические и продукты их переработки. </w:t>
            </w:r>
            <w:r w:rsidRPr="00667EED">
              <w:rPr>
                <w:lang w:val="en-US"/>
              </w:rPr>
              <w:t>Методы измерений массовой доли золота и серебра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17742-2022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Расчет энергетической эффективности и экономии энергии для стран, регионов и городов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2056AE" w:rsidTr="002056AE">
        <w:trPr>
          <w:cantSplit/>
        </w:trPr>
        <w:tc>
          <w:tcPr>
            <w:tcW w:w="800" w:type="dxa"/>
          </w:tcPr>
          <w:p w:rsidR="002056AE" w:rsidRPr="00FF4A13" w:rsidRDefault="002056A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2056AE" w:rsidRPr="00667EED" w:rsidRDefault="002056A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514.1311500.2022</w:t>
            </w:r>
          </w:p>
        </w:tc>
        <w:tc>
          <w:tcPr>
            <w:tcW w:w="4252" w:type="dxa"/>
          </w:tcPr>
          <w:p w:rsidR="002056AE" w:rsidRPr="002056AE" w:rsidRDefault="002056AE" w:rsidP="00F17AC6">
            <w:pPr>
              <w:jc w:val="center"/>
            </w:pPr>
            <w:r w:rsidRPr="002056AE">
              <w:t>Временные здания и сооружения для проведения мероприятий с массовым пребыванием людей. Требования пожарной безопасности</w:t>
            </w:r>
          </w:p>
        </w:tc>
        <w:tc>
          <w:tcPr>
            <w:tcW w:w="1701" w:type="dxa"/>
          </w:tcPr>
          <w:p w:rsidR="002056AE" w:rsidRPr="00CC315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056AE" w:rsidRPr="00FF4A13" w:rsidRDefault="002056A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06" w:rsidRDefault="003D6F06" w:rsidP="00F17AC6">
      <w:r>
        <w:separator/>
      </w:r>
    </w:p>
  </w:endnote>
  <w:endnote w:type="continuationSeparator" w:id="1">
    <w:p w:rsidR="003D6F06" w:rsidRDefault="003D6F06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B5151E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2056AE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06" w:rsidRDefault="003D6F06" w:rsidP="00F17AC6">
      <w:r>
        <w:separator/>
      </w:r>
    </w:p>
  </w:footnote>
  <w:footnote w:type="continuationSeparator" w:id="1">
    <w:p w:rsidR="003D6F06" w:rsidRDefault="003D6F06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056AE"/>
    <w:rsid w:val="00250914"/>
    <w:rsid w:val="00382081"/>
    <w:rsid w:val="003A2040"/>
    <w:rsid w:val="003B685F"/>
    <w:rsid w:val="003D6F06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5151E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2056AE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2056AE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2022-05-31T04:15:00Z</dcterms:created>
  <dcterms:modified xsi:type="dcterms:W3CDTF">2022-05-31T04:15:00Z</dcterms:modified>
</cp:coreProperties>
</file>